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z w:val="36"/>
          <w:szCs w:val="36"/>
          <w:lang w:eastAsia="zh-CN"/>
        </w:rPr>
        <w:t>“</w:t>
      </w:r>
      <w:r>
        <w:rPr>
          <w:rFonts w:hint="eastAsia" w:ascii="新宋体" w:hAnsi="新宋体" w:eastAsia="新宋体" w:cs="新宋体"/>
          <w:b/>
          <w:bCs w:val="0"/>
          <w:sz w:val="36"/>
          <w:szCs w:val="36"/>
          <w:lang w:val="en-US" w:eastAsia="zh-CN"/>
        </w:rPr>
        <w:t>和和”“贝贝”微</w:t>
      </w:r>
      <w:r>
        <w:rPr>
          <w:rFonts w:hint="eastAsia" w:ascii="新宋体" w:hAnsi="新宋体" w:eastAsia="新宋体" w:cs="新宋体"/>
          <w:b/>
          <w:bCs w:val="0"/>
          <w:sz w:val="36"/>
          <w:szCs w:val="36"/>
          <w:lang w:eastAsia="zh-CN"/>
        </w:rPr>
        <w:t>动漫形象征集活动启</w:t>
      </w:r>
      <w:r>
        <w:rPr>
          <w:rFonts w:hint="eastAsia" w:ascii="新宋体" w:hAnsi="新宋体" w:eastAsia="新宋体" w:cs="新宋体"/>
          <w:b/>
          <w:bCs w:val="0"/>
          <w:sz w:val="36"/>
          <w:szCs w:val="36"/>
          <w:lang w:val="en-US" w:eastAsia="zh-CN"/>
        </w:rPr>
        <w:t>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141414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zh-CN" w:eastAsia="zh-CN" w:bidi="ar-SA"/>
        </w:rPr>
        <w:t>主办单位：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zh-CN" w:eastAsia="zh-CN" w:bidi="ar-SA"/>
        </w:rPr>
        <w:t>中共河北省委宣传部、河北省人民政府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zh-CN" w:eastAsia="zh-CN" w:bidi="ar-SA"/>
        </w:rPr>
        <w:t>新闻办公室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zh-CN" w:eastAsia="zh-CN" w:bidi="ar-SA"/>
        </w:rPr>
        <w:t>协办单位：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zh-CN" w:eastAsia="zh-CN" w:bidi="ar-SA"/>
        </w:rPr>
        <w:t>省教育厅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、省文化厅、省文联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41414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41414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41414"/>
          <w:spacing w:val="0"/>
          <w:sz w:val="32"/>
          <w:szCs w:val="32"/>
          <w:shd w:val="clear" w:color="auto" w:fill="FFFFFF"/>
          <w:lang w:eastAsia="zh-CN"/>
        </w:rPr>
        <w:t>为全面展示河北良好形象，进一步提升河北美誉度，助力经济强省、美丽河北建设</w:t>
      </w:r>
      <w:r>
        <w:rPr>
          <w:rFonts w:hint="eastAsia" w:ascii="仿宋" w:hAnsi="仿宋" w:eastAsia="仿宋" w:cs="仿宋"/>
          <w:b w:val="0"/>
          <w:i w:val="0"/>
          <w:caps w:val="0"/>
          <w:color w:val="141414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141414"/>
          <w:spacing w:val="0"/>
          <w:sz w:val="32"/>
          <w:szCs w:val="32"/>
          <w:shd w:val="clear" w:color="auto" w:fill="FFFFFF"/>
          <w:lang w:eastAsia="zh-CN"/>
        </w:rPr>
        <w:t>用生动鲜活、直观通俗的动漫形象对外传递河北的生态之美、人文之美、发展之美，现面向社会征集代表河北形象的微动漫人物设计，内容如下：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141414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141414"/>
          <w:spacing w:val="0"/>
          <w:sz w:val="32"/>
          <w:szCs w:val="32"/>
          <w:shd w:val="clear" w:color="auto" w:fill="FFFFFF"/>
          <w:lang w:val="en-US" w:eastAsia="zh-CN"/>
        </w:rPr>
        <w:t xml:space="preserve">    一、</w:t>
      </w:r>
      <w:r>
        <w:rPr>
          <w:rFonts w:hint="eastAsia" w:ascii="黑体" w:hAnsi="黑体" w:eastAsia="黑体" w:cs="黑体"/>
          <w:color w:val="141414"/>
          <w:kern w:val="2"/>
          <w:sz w:val="32"/>
          <w:szCs w:val="32"/>
          <w:lang w:val="en-US" w:eastAsia="zh-CN" w:bidi="ar-SA"/>
        </w:rPr>
        <w:t>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作品设计方向为两个异性卡通形象，以河北的谐音“和和”“贝贝”命名。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zh-CN" w:eastAsia="zh-CN" w:bidi="ar-SA"/>
        </w:rPr>
        <w:t>和”寓意和谐、平和、海纳百川，“贝”寓意物产丰饶、蕴涵宝贝、充满希望。“和和”“贝贝”命名能较好地反映“美丽河北”的丰富内涵。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作品要具有动态延展性，便于后期动画制作。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82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w w:val="104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形象要求具有河北特色，生动活泼，时代气息强，具有大众亲和力，富有艺术感染力。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br w:type="textWrapping"/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.参选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作品需存储为JPG格式，图片分辨率应在300dpi以上，长和宽不小于1200像素。投稿者需注明姓名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+联系方式+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三百字以内设计说明，阐述设计思路、理念和标志的含义。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br w:type="textWrapping"/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  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w w:val="104"/>
          <w:kern w:val="0"/>
          <w:sz w:val="32"/>
          <w:szCs w:val="32"/>
          <w:lang w:val="zh-CN"/>
        </w:rPr>
        <w:t>二、征集时间和投稿方式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99"/>
        <w:jc w:val="left"/>
        <w:textAlignment w:val="auto"/>
        <w:outlineLvl w:val="9"/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 1.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投稿时间。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2017年2月21日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至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2017年5月20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投稿地址。投稿一律只接受电子文件形式，请发至邮箱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ccwxmtzx@163.com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，在邮件主题栏注明“征集活动”字样，不限投稿次数，也不限每次投稿的作品数。咨询电话：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0311—68127836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w w:val="104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w w:val="104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w w:val="104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b w:val="0"/>
          <w:bCs w:val="0"/>
          <w:w w:val="104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w w:val="104"/>
          <w:kern w:val="0"/>
          <w:sz w:val="32"/>
          <w:szCs w:val="32"/>
          <w:lang w:val="zh-CN"/>
        </w:rPr>
        <w:t>作品无论采用与否，恕不退还，请作者自留底稿</w:t>
      </w:r>
      <w:r>
        <w:rPr>
          <w:rFonts w:hint="eastAsia" w:ascii="仿宋" w:hAnsi="仿宋" w:eastAsia="仿宋" w:cs="仿宋"/>
          <w:b/>
          <w:bCs/>
          <w:w w:val="104"/>
          <w:kern w:val="0"/>
          <w:sz w:val="32"/>
          <w:szCs w:val="32"/>
          <w:lang w:val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751"/>
        <w:jc w:val="left"/>
        <w:textAlignment w:val="auto"/>
        <w:outlineLvl w:val="9"/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w w:val="104"/>
          <w:kern w:val="0"/>
          <w:sz w:val="32"/>
          <w:szCs w:val="32"/>
          <w:lang w:val="zh-CN"/>
        </w:rPr>
        <w:t>三、</w:t>
      </w:r>
      <w:r>
        <w:rPr>
          <w:rFonts w:hint="eastAsia" w:ascii="黑体" w:hAnsi="黑体" w:eastAsia="黑体" w:cs="黑体"/>
          <w:b w:val="0"/>
          <w:bCs w:val="0"/>
          <w:w w:val="104"/>
          <w:kern w:val="0"/>
          <w:sz w:val="32"/>
          <w:szCs w:val="32"/>
          <w:lang w:val="zh-CN" w:eastAsia="zh-CN" w:bidi="ar-SA"/>
        </w:rPr>
        <w:t>评定方式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br w:type="textWrapping"/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   作品评定采用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 w:bidi="ar"/>
        </w:rPr>
        <w:t>有奖网络评选及专家评审相结合的方式。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投稿时间截止后，在长城网开设投票专区，</w:t>
      </w:r>
      <w:bookmarkStart w:id="2" w:name="_GoBack"/>
      <w:bookmarkEnd w:id="2"/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于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2017年5月21日-6月10日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接受社会各界网络投票，同时邀请有关专家成立评审委员会对所有投稿作品进行综合评定，结合网络投票和评审委员会意见，最终确定获奖作品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评选结果将于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2017年6月底前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在省各大媒体公布。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w w:val="104"/>
          <w:kern w:val="0"/>
          <w:sz w:val="32"/>
          <w:szCs w:val="32"/>
          <w:lang w:val="zh-CN" w:eastAsia="zh-CN" w:bidi="ar-SA"/>
        </w:rPr>
        <w:t>四、奖项设置 </w:t>
      </w:r>
      <w:r>
        <w:rPr>
          <w:rFonts w:hint="eastAsia" w:ascii="黑体" w:hAnsi="黑体" w:eastAsia="黑体" w:cs="黑体"/>
          <w:b w:val="0"/>
          <w:bCs w:val="0"/>
          <w:w w:val="104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  </w:t>
      </w:r>
      <w:bookmarkStart w:id="0" w:name="OLE_LINK1"/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1.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 w:eastAsia="zh-CN"/>
        </w:rPr>
        <w:t>作品奖：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设一等奖一名，奖金80000元；二等奖2名，每人奖金20000元；三等奖4名，每人奖金5000元；优秀奖50名，每人奖金1000元。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   2.观众参与奖：从为作品投票的网民中随机抽取200名，每人奖话费100元。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748"/>
        <w:jc w:val="left"/>
        <w:textAlignment w:val="auto"/>
        <w:outlineLvl w:val="9"/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所有奖金均以人民币支付，个人所得税由获奖者自付。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br w:type="textWrapping"/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  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  4.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所有获奖作品由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河北省人民政府新闻办公室颁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发荣誉证书。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748"/>
        <w:jc w:val="left"/>
        <w:textAlignment w:val="auto"/>
        <w:outlineLvl w:val="9"/>
        <w:rPr>
          <w:rFonts w:hint="eastAsia" w:ascii="黑体" w:hAnsi="黑体" w:eastAsia="黑体" w:cs="黑体"/>
          <w:w w:val="10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4"/>
          <w:kern w:val="0"/>
          <w:sz w:val="32"/>
          <w:szCs w:val="32"/>
          <w:lang w:val="en-US" w:eastAsia="zh-CN"/>
        </w:rPr>
        <w:t>五、法律事项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82"/>
        <w:jc w:val="both"/>
        <w:textAlignment w:val="auto"/>
        <w:outlineLvl w:val="9"/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1.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作品必须是本人对原创作品享有著作权，并且不得侵犯他人知识产权。如因涉及抄袭、借用等侵权行为产生的一切责任均由投稿者承担，征集单位不承担任何责任。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82"/>
        <w:jc w:val="both"/>
        <w:textAlignment w:val="auto"/>
        <w:outlineLvl w:val="9"/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 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2.</w:t>
      </w:r>
      <w:bookmarkStart w:id="1" w:name="OLE_LINK2"/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>作品自提交之日起，即一次性、排他地将本人对投稿方案所拥有的著作权以及相关的一切衍生权利，全部无偿转让给河北省人民政府新闻办公室。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    </w:t>
      </w:r>
      <w:bookmarkEnd w:id="1"/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en-US" w:eastAsia="zh-CN"/>
        </w:rPr>
        <w:t xml:space="preserve">     3.</w:t>
      </w:r>
      <w:r>
        <w:rPr>
          <w:rFonts w:hint="eastAsia" w:ascii="仿宋" w:hAnsi="仿宋" w:eastAsia="仿宋" w:cs="仿宋"/>
          <w:w w:val="104"/>
          <w:kern w:val="0"/>
          <w:sz w:val="32"/>
          <w:szCs w:val="32"/>
          <w:lang w:val="zh-CN"/>
        </w:rPr>
        <w:t>河北省人民政府新闻办公室对本征稿启事各条目均保留最终解释权。</w:t>
      </w:r>
      <w:r>
        <w:rPr>
          <w:rFonts w:hint="eastAsia" w:ascii="仿宋" w:hAnsi="仿宋" w:eastAsia="仿宋" w:cs="仿宋"/>
          <w:w w:val="104"/>
          <w:kern w:val="0"/>
          <w:sz w:val="36"/>
          <w:szCs w:val="36"/>
          <w:lang w:val="zh-CN"/>
        </w:rPr>
        <w:t>  </w:t>
      </w:r>
      <w:bookmarkEnd w:id="0"/>
    </w:p>
    <w:sectPr>
      <w:footerReference r:id="rId3" w:type="default"/>
      <w:pgSz w:w="11906" w:h="16838"/>
      <w:pgMar w:top="181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 TEAR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0D13"/>
    <w:rsid w:val="02CA7616"/>
    <w:rsid w:val="03E12955"/>
    <w:rsid w:val="03E7030C"/>
    <w:rsid w:val="05D558FC"/>
    <w:rsid w:val="06CD4198"/>
    <w:rsid w:val="081116B2"/>
    <w:rsid w:val="0B013F06"/>
    <w:rsid w:val="0B593450"/>
    <w:rsid w:val="0BBF62CB"/>
    <w:rsid w:val="0C3A067B"/>
    <w:rsid w:val="0F8B6376"/>
    <w:rsid w:val="12B61E65"/>
    <w:rsid w:val="13BF7996"/>
    <w:rsid w:val="15BB518C"/>
    <w:rsid w:val="18263F05"/>
    <w:rsid w:val="190643D6"/>
    <w:rsid w:val="1E143470"/>
    <w:rsid w:val="20934DE3"/>
    <w:rsid w:val="215C1943"/>
    <w:rsid w:val="23C24CDB"/>
    <w:rsid w:val="298A69BD"/>
    <w:rsid w:val="2ADD53C8"/>
    <w:rsid w:val="2C5E3E99"/>
    <w:rsid w:val="2CFE2D94"/>
    <w:rsid w:val="2D1300F6"/>
    <w:rsid w:val="2D5F1EF2"/>
    <w:rsid w:val="2DC250C1"/>
    <w:rsid w:val="2F9238B4"/>
    <w:rsid w:val="30E66E73"/>
    <w:rsid w:val="32BC11CE"/>
    <w:rsid w:val="332B0AE6"/>
    <w:rsid w:val="35365205"/>
    <w:rsid w:val="35C60EDD"/>
    <w:rsid w:val="36C70A00"/>
    <w:rsid w:val="3B3D2CF8"/>
    <w:rsid w:val="3B851B57"/>
    <w:rsid w:val="3D3E5E47"/>
    <w:rsid w:val="3D577343"/>
    <w:rsid w:val="410817B8"/>
    <w:rsid w:val="41320FDC"/>
    <w:rsid w:val="41C838C7"/>
    <w:rsid w:val="43B15C31"/>
    <w:rsid w:val="4553547F"/>
    <w:rsid w:val="46392EC6"/>
    <w:rsid w:val="47652C79"/>
    <w:rsid w:val="478815DA"/>
    <w:rsid w:val="4B983ADC"/>
    <w:rsid w:val="4C114D1B"/>
    <w:rsid w:val="4D430908"/>
    <w:rsid w:val="4DDB0566"/>
    <w:rsid w:val="4F1608E2"/>
    <w:rsid w:val="4F3E65F4"/>
    <w:rsid w:val="514230E7"/>
    <w:rsid w:val="544A2B3A"/>
    <w:rsid w:val="56CC02C9"/>
    <w:rsid w:val="5F4B16DF"/>
    <w:rsid w:val="61673341"/>
    <w:rsid w:val="626949D9"/>
    <w:rsid w:val="659A67F9"/>
    <w:rsid w:val="65E82E29"/>
    <w:rsid w:val="67731360"/>
    <w:rsid w:val="68692277"/>
    <w:rsid w:val="68801BF8"/>
    <w:rsid w:val="6A1F7B8F"/>
    <w:rsid w:val="6A703171"/>
    <w:rsid w:val="6C7C17D3"/>
    <w:rsid w:val="6C7C2961"/>
    <w:rsid w:val="6C9C2110"/>
    <w:rsid w:val="6D730C20"/>
    <w:rsid w:val="6DCF44FD"/>
    <w:rsid w:val="6E831130"/>
    <w:rsid w:val="6ECC113B"/>
    <w:rsid w:val="7095491F"/>
    <w:rsid w:val="741F6ED8"/>
    <w:rsid w:val="779F3DBC"/>
    <w:rsid w:val="797145AE"/>
    <w:rsid w:val="7BBB0519"/>
    <w:rsid w:val="7CD31C6A"/>
    <w:rsid w:val="7DF23338"/>
    <w:rsid w:val="7E1E7487"/>
    <w:rsid w:val="7FE91C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75" w:lineRule="atLeast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2017-02-17T11:33:00Z</cp:lastPrinted>
  <dcterms:modified xsi:type="dcterms:W3CDTF">2017-02-20T01:19:57Z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